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82C3" w14:textId="77777777" w:rsidR="00B5457A" w:rsidRDefault="00B22C4C">
      <w:pPr>
        <w:pStyle w:val="a3"/>
        <w:spacing w:before="66"/>
        <w:jc w:val="left"/>
      </w:pPr>
      <w:r>
        <w:rPr>
          <w:spacing w:val="-2"/>
        </w:rPr>
        <w:t>ПРИНЯТО</w:t>
      </w:r>
    </w:p>
    <w:p w14:paraId="0EBF7644" w14:textId="77777777" w:rsidR="00B5457A" w:rsidRDefault="00B22C4C">
      <w:pPr>
        <w:pStyle w:val="a3"/>
        <w:spacing w:line="274" w:lineRule="exact"/>
        <w:ind w:right="35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14:paraId="6228D941" w14:textId="77777777" w:rsidR="00B5457A" w:rsidRDefault="00B22C4C">
      <w:pPr>
        <w:spacing w:before="94" w:line="195" w:lineRule="exact"/>
        <w:ind w:left="2279"/>
        <w:rPr>
          <w:rFonts w:ascii="Trebuchet MS" w:hAnsi="Trebuchet MS"/>
          <w:sz w:val="20"/>
        </w:rPr>
      </w:pPr>
      <w:r>
        <w:br w:type="column"/>
      </w:r>
    </w:p>
    <w:p w14:paraId="5423888D" w14:textId="77777777" w:rsidR="00B5457A" w:rsidRDefault="00B22C4C" w:rsidP="00367E8F">
      <w:pPr>
        <w:pStyle w:val="a3"/>
        <w:spacing w:before="66"/>
        <w:jc w:val="right"/>
      </w:pPr>
      <w:r>
        <w:rPr>
          <w:spacing w:val="-2"/>
        </w:rPr>
        <w:t>УТВЕРЖДЕНО</w:t>
      </w:r>
    </w:p>
    <w:p w14:paraId="723A5F50" w14:textId="77777777" w:rsidR="00B5457A" w:rsidRDefault="00B5457A">
      <w:pPr>
        <w:sectPr w:rsidR="00B5457A" w:rsidSect="00367E8F">
          <w:type w:val="continuous"/>
          <w:pgSz w:w="11910" w:h="16840"/>
          <w:pgMar w:top="1040" w:right="720" w:bottom="280" w:left="520" w:header="720" w:footer="720" w:gutter="0"/>
          <w:cols w:num="3" w:space="720" w:equalWidth="0">
            <w:col w:w="2441" w:space="1384"/>
            <w:col w:w="4586" w:space="31"/>
            <w:col w:w="2228"/>
          </w:cols>
        </w:sectPr>
      </w:pPr>
    </w:p>
    <w:p w14:paraId="446774F3" w14:textId="0F4C618F" w:rsidR="00B5457A" w:rsidRDefault="00B22C4C">
      <w:pPr>
        <w:pStyle w:val="a3"/>
        <w:spacing w:before="7"/>
        <w:jc w:val="left"/>
      </w:pPr>
      <w:r>
        <w:t>Протокол</w:t>
      </w:r>
      <w:r w:rsidR="00E36627">
        <w:t xml:space="preserve"> </w:t>
      </w:r>
      <w:r>
        <w:t>№4</w:t>
      </w:r>
      <w:r>
        <w:rPr>
          <w:spacing w:val="-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2"/>
        </w:rPr>
        <w:t>11.03.2019г.</w:t>
      </w:r>
    </w:p>
    <w:p w14:paraId="4FFE75E7" w14:textId="77777777" w:rsidR="00B5457A" w:rsidRDefault="00B5457A">
      <w:pPr>
        <w:pStyle w:val="a3"/>
        <w:spacing w:before="274"/>
        <w:ind w:left="0"/>
        <w:jc w:val="left"/>
      </w:pPr>
    </w:p>
    <w:p w14:paraId="6FFE00C6" w14:textId="77777777" w:rsidR="00B5457A" w:rsidRDefault="00B22C4C" w:rsidP="00367E8F">
      <w:pPr>
        <w:pStyle w:val="a4"/>
        <w:spacing w:line="299" w:lineRule="exact"/>
        <w:ind w:left="0"/>
        <w:rPr>
          <w:sz w:val="20"/>
        </w:rPr>
      </w:pPr>
      <w:r>
        <w:br w:type="column"/>
      </w:r>
    </w:p>
    <w:p w14:paraId="7E708E4F" w14:textId="77777777" w:rsidR="00B5457A" w:rsidRDefault="00B22C4C">
      <w:pPr>
        <w:pStyle w:val="a3"/>
        <w:spacing w:before="7"/>
        <w:ind w:left="28"/>
        <w:jc w:val="left"/>
      </w:pPr>
      <w:r>
        <w:br w:type="column"/>
      </w:r>
      <w:r>
        <w:t>Приказ</w:t>
      </w:r>
      <w:r>
        <w:rPr>
          <w:spacing w:val="-4"/>
        </w:rPr>
        <w:t xml:space="preserve"> </w:t>
      </w:r>
      <w:r>
        <w:t>№3</w:t>
      </w:r>
      <w:r w:rsidR="00114F28"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2"/>
        </w:rPr>
        <w:t>07.03.2019г</w:t>
      </w:r>
    </w:p>
    <w:p w14:paraId="3F105992" w14:textId="77777777" w:rsidR="00B5457A" w:rsidRDefault="00B5457A">
      <w:pPr>
        <w:sectPr w:rsidR="00B5457A" w:rsidSect="00367E8F">
          <w:type w:val="continuous"/>
          <w:pgSz w:w="11910" w:h="16840"/>
          <w:pgMar w:top="1040" w:right="720" w:bottom="280" w:left="520" w:header="720" w:footer="720" w:gutter="0"/>
          <w:cols w:num="4" w:space="720" w:equalWidth="0">
            <w:col w:w="3446" w:space="380"/>
            <w:col w:w="2110" w:space="39"/>
            <w:col w:w="3001" w:space="2"/>
            <w:col w:w="1692"/>
          </w:cols>
        </w:sectPr>
      </w:pPr>
    </w:p>
    <w:p w14:paraId="71490D07" w14:textId="77777777" w:rsidR="00B5457A" w:rsidRDefault="00B5457A" w:rsidP="00B22C4C">
      <w:pPr>
        <w:pStyle w:val="a3"/>
        <w:ind w:left="0"/>
        <w:jc w:val="right"/>
        <w:rPr>
          <w:sz w:val="28"/>
        </w:rPr>
      </w:pPr>
    </w:p>
    <w:p w14:paraId="1A85C154" w14:textId="77777777" w:rsidR="00B5457A" w:rsidRDefault="00B5457A">
      <w:pPr>
        <w:pStyle w:val="a3"/>
        <w:ind w:left="0"/>
        <w:jc w:val="left"/>
        <w:rPr>
          <w:sz w:val="28"/>
        </w:rPr>
      </w:pPr>
    </w:p>
    <w:p w14:paraId="185669B1" w14:textId="77777777" w:rsidR="00B5457A" w:rsidRDefault="00B5457A">
      <w:pPr>
        <w:pStyle w:val="a3"/>
        <w:spacing w:before="142"/>
        <w:ind w:left="0"/>
        <w:jc w:val="left"/>
        <w:rPr>
          <w:sz w:val="28"/>
        </w:rPr>
      </w:pPr>
    </w:p>
    <w:p w14:paraId="46216B4A" w14:textId="77777777" w:rsidR="00B5457A" w:rsidRDefault="00B22C4C">
      <w:pPr>
        <w:ind w:left="217" w:right="440"/>
        <w:jc w:val="center"/>
        <w:rPr>
          <w:b/>
          <w:sz w:val="28"/>
        </w:rPr>
      </w:pPr>
      <w:bookmarkStart w:id="0" w:name="Положение"/>
      <w:bookmarkEnd w:id="0"/>
      <w:r>
        <w:rPr>
          <w:b/>
          <w:spacing w:val="-2"/>
          <w:sz w:val="28"/>
        </w:rPr>
        <w:t>Положение</w:t>
      </w:r>
    </w:p>
    <w:p w14:paraId="0B1DD45F" w14:textId="77777777" w:rsidR="00B5457A" w:rsidRDefault="00B5457A">
      <w:pPr>
        <w:pStyle w:val="a3"/>
        <w:ind w:left="0"/>
        <w:jc w:val="left"/>
        <w:rPr>
          <w:b/>
          <w:sz w:val="28"/>
        </w:rPr>
      </w:pPr>
    </w:p>
    <w:p w14:paraId="1268F5DD" w14:textId="77777777" w:rsidR="00B5457A" w:rsidRDefault="00B22C4C">
      <w:pPr>
        <w:spacing w:line="322" w:lineRule="exact"/>
        <w:ind w:left="217" w:right="439"/>
        <w:jc w:val="center"/>
        <w:rPr>
          <w:b/>
          <w:sz w:val="28"/>
        </w:rPr>
      </w:pPr>
      <w:bookmarkStart w:id="1" w:name="О_порядке_оформления_возникновения,_прио"/>
      <w:bookmarkEnd w:id="1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приостановления</w:t>
      </w:r>
    </w:p>
    <w:p w14:paraId="5FACDF59" w14:textId="77777777" w:rsidR="00B5457A" w:rsidRDefault="00B22C4C">
      <w:pPr>
        <w:ind w:left="217" w:right="438"/>
        <w:jc w:val="center"/>
        <w:rPr>
          <w:b/>
          <w:sz w:val="28"/>
        </w:rPr>
      </w:pPr>
      <w:bookmarkStart w:id="2" w:name="и_прекращения_отношений_между_МБДОУ_«Иле"/>
      <w:bookmarkEnd w:id="2"/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МБДОУ «</w:t>
      </w:r>
      <w:r w:rsidR="00367E8F">
        <w:rPr>
          <w:b/>
          <w:sz w:val="28"/>
        </w:rPr>
        <w:t>Ясли 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 w:rsidR="00114F28">
        <w:rPr>
          <w:b/>
          <w:sz w:val="28"/>
        </w:rPr>
        <w:t>№ 149 Г</w:t>
      </w:r>
      <w:r w:rsidR="00367E8F">
        <w:rPr>
          <w:b/>
          <w:sz w:val="28"/>
        </w:rPr>
        <w:t>. Донецка</w:t>
      </w:r>
      <w:r>
        <w:rPr>
          <w:b/>
          <w:sz w:val="28"/>
        </w:rPr>
        <w:t xml:space="preserve">» </w:t>
      </w:r>
      <w:bookmarkStart w:id="3" w:name="и_родителями_(эаконными_представителями)"/>
      <w:bookmarkEnd w:id="3"/>
      <w:r w:rsidR="00114F28">
        <w:rPr>
          <w:b/>
          <w:sz w:val="28"/>
        </w:rPr>
        <w:t>и родителями (з</w:t>
      </w:r>
      <w:r>
        <w:rPr>
          <w:b/>
          <w:sz w:val="28"/>
        </w:rPr>
        <w:t>аконными представителями)</w:t>
      </w:r>
    </w:p>
    <w:p w14:paraId="06013ECA" w14:textId="77777777" w:rsidR="00B5457A" w:rsidRDefault="00B22C4C">
      <w:pPr>
        <w:spacing w:before="4"/>
        <w:ind w:left="217" w:right="448"/>
        <w:jc w:val="center"/>
        <w:rPr>
          <w:b/>
          <w:sz w:val="28"/>
        </w:rPr>
      </w:pPr>
      <w:bookmarkStart w:id="4" w:name="несовершеннолетних_воспитанников"/>
      <w:bookmarkEnd w:id="4"/>
      <w:r>
        <w:rPr>
          <w:b/>
          <w:spacing w:val="-2"/>
          <w:sz w:val="28"/>
        </w:rPr>
        <w:t>несовершеннолетних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14:paraId="78D27C9C" w14:textId="77777777" w:rsidR="00B5457A" w:rsidRDefault="00B5457A">
      <w:pPr>
        <w:pStyle w:val="a3"/>
        <w:spacing w:before="224"/>
        <w:ind w:left="0"/>
        <w:jc w:val="left"/>
        <w:rPr>
          <w:b/>
          <w:sz w:val="28"/>
        </w:rPr>
      </w:pPr>
    </w:p>
    <w:p w14:paraId="3E035379" w14:textId="77777777" w:rsidR="00B5457A" w:rsidRDefault="00B22C4C">
      <w:pPr>
        <w:pStyle w:val="a5"/>
        <w:numPr>
          <w:ilvl w:val="0"/>
          <w:numId w:val="2"/>
        </w:numPr>
        <w:tabs>
          <w:tab w:val="left" w:pos="4656"/>
        </w:tabs>
        <w:spacing w:line="275" w:lineRule="exact"/>
        <w:ind w:hanging="18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положение</w:t>
      </w:r>
    </w:p>
    <w:p w14:paraId="20A62AE4" w14:textId="77777777" w:rsidR="00B5457A" w:rsidRDefault="00B22C4C">
      <w:pPr>
        <w:pStyle w:val="a5"/>
        <w:numPr>
          <w:ilvl w:val="1"/>
          <w:numId w:val="2"/>
        </w:numPr>
        <w:tabs>
          <w:tab w:val="left" w:pos="1145"/>
        </w:tabs>
        <w:ind w:right="127" w:firstLine="62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муниципальных образовательных учреждений </w:t>
      </w:r>
      <w:r w:rsidR="00367E8F">
        <w:rPr>
          <w:sz w:val="24"/>
        </w:rPr>
        <w:t>Петровского</w:t>
      </w:r>
      <w:r>
        <w:rPr>
          <w:sz w:val="24"/>
        </w:rPr>
        <w:t xml:space="preserve"> района, реализующих основную общеобразовательную программу дошкольного образования, Уставом МБДОУ «</w:t>
      </w:r>
      <w:r w:rsidR="00114F28">
        <w:rPr>
          <w:sz w:val="24"/>
        </w:rPr>
        <w:t>Ясли – сад № 149</w:t>
      </w:r>
      <w:r w:rsidR="00367E8F">
        <w:rPr>
          <w:sz w:val="24"/>
        </w:rPr>
        <w:t xml:space="preserve"> г. Донецка</w:t>
      </w:r>
      <w:r>
        <w:rPr>
          <w:sz w:val="24"/>
        </w:rPr>
        <w:t>».</w:t>
      </w:r>
    </w:p>
    <w:p w14:paraId="21C82FD1" w14:textId="77777777" w:rsidR="00B5457A" w:rsidRDefault="00B22C4C">
      <w:pPr>
        <w:pStyle w:val="a5"/>
        <w:numPr>
          <w:ilvl w:val="1"/>
          <w:numId w:val="2"/>
        </w:numPr>
        <w:tabs>
          <w:tab w:val="left" w:pos="972"/>
        </w:tabs>
        <w:ind w:right="123" w:firstLine="0"/>
        <w:jc w:val="both"/>
        <w:rPr>
          <w:sz w:val="24"/>
        </w:rPr>
      </w:pPr>
      <w:r>
        <w:rPr>
          <w:sz w:val="24"/>
        </w:rPr>
        <w:t>Данный документ регулирует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оформления возникновения, приостановления и прекращения отношений между Муниципальным бюджетным дошкольным образовательным учреждением «</w:t>
      </w:r>
      <w:r w:rsidR="00367E8F">
        <w:rPr>
          <w:sz w:val="24"/>
        </w:rPr>
        <w:t xml:space="preserve">Ясли </w:t>
      </w:r>
      <w:r w:rsidR="00114F28">
        <w:rPr>
          <w:sz w:val="24"/>
        </w:rPr>
        <w:t>– сад комбинированного тип № 149</w:t>
      </w:r>
      <w:r w:rsidR="00367E8F">
        <w:rPr>
          <w:sz w:val="24"/>
        </w:rPr>
        <w:t xml:space="preserve"> города Донецка</w:t>
      </w:r>
      <w:r>
        <w:rPr>
          <w:sz w:val="24"/>
        </w:rPr>
        <w:t>» (далее ДОУ) и родителями (законными представителями) несовершеннолетних воспитанников.</w:t>
      </w:r>
    </w:p>
    <w:p w14:paraId="17DF273D" w14:textId="77777777" w:rsidR="00B5457A" w:rsidRDefault="00B22C4C">
      <w:pPr>
        <w:pStyle w:val="a5"/>
        <w:numPr>
          <w:ilvl w:val="0"/>
          <w:numId w:val="2"/>
        </w:numPr>
        <w:tabs>
          <w:tab w:val="left" w:pos="775"/>
        </w:tabs>
        <w:ind w:left="775" w:hanging="2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14:paraId="66F11F7B" w14:textId="77777777" w:rsidR="00B5457A" w:rsidRDefault="00B22C4C">
      <w:pPr>
        <w:pStyle w:val="a5"/>
        <w:numPr>
          <w:ilvl w:val="1"/>
          <w:numId w:val="2"/>
        </w:numPr>
        <w:tabs>
          <w:tab w:val="left" w:pos="1077"/>
        </w:tabs>
        <w:spacing w:before="2"/>
        <w:ind w:right="125" w:firstLine="62"/>
        <w:jc w:val="both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между ДОУ и родителями (законными представителями) является распорядительный акт </w:t>
      </w:r>
      <w:r>
        <w:rPr>
          <w:b/>
          <w:sz w:val="24"/>
        </w:rPr>
        <w:t>(</w:t>
      </w:r>
      <w:r>
        <w:rPr>
          <w:sz w:val="24"/>
        </w:rPr>
        <w:t>приказ</w:t>
      </w:r>
      <w:r>
        <w:rPr>
          <w:b/>
          <w:sz w:val="24"/>
        </w:rPr>
        <w:t xml:space="preserve">)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 несовершеннолетнего воспитанника в дошкольное образовательное учреждение.</w:t>
      </w:r>
    </w:p>
    <w:p w14:paraId="4B51A719" w14:textId="77777777" w:rsidR="00B5457A" w:rsidRDefault="00B22C4C">
      <w:pPr>
        <w:pStyle w:val="a5"/>
        <w:numPr>
          <w:ilvl w:val="1"/>
          <w:numId w:val="2"/>
        </w:numPr>
        <w:tabs>
          <w:tab w:val="left" w:pos="914"/>
        </w:tabs>
        <w:ind w:right="121" w:firstLine="0"/>
        <w:jc w:val="both"/>
        <w:rPr>
          <w:sz w:val="24"/>
        </w:rPr>
      </w:pPr>
      <w:r>
        <w:rPr>
          <w:sz w:val="24"/>
        </w:rPr>
        <w:t>Изданию распорядительного акта о зачислении 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воспитанника в ДОУ предшествует заключение договора об образовании и заявления родителя (законного </w:t>
      </w:r>
      <w:r>
        <w:rPr>
          <w:spacing w:val="-2"/>
          <w:sz w:val="24"/>
        </w:rPr>
        <w:t>представителя).</w:t>
      </w:r>
    </w:p>
    <w:p w14:paraId="168435C3" w14:textId="77777777" w:rsidR="00B5457A" w:rsidRDefault="00B22C4C">
      <w:pPr>
        <w:pStyle w:val="a5"/>
        <w:numPr>
          <w:ilvl w:val="1"/>
          <w:numId w:val="2"/>
        </w:numPr>
        <w:tabs>
          <w:tab w:val="left" w:pos="1092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процесса, предусмотренные, законодательством об образовании и локальными актами ДОУ возникают, с даты зачисления несовершеннолетнего воспитанника в дошкольное образовательное учреждение.</w:t>
      </w:r>
    </w:p>
    <w:p w14:paraId="690F3ED9" w14:textId="77777777" w:rsidR="00B5457A" w:rsidRDefault="00B22C4C">
      <w:pPr>
        <w:pStyle w:val="a5"/>
        <w:numPr>
          <w:ilvl w:val="1"/>
          <w:numId w:val="2"/>
        </w:numPr>
        <w:tabs>
          <w:tab w:val="left" w:pos="962"/>
        </w:tabs>
        <w:ind w:right="117" w:firstLine="0"/>
        <w:jc w:val="both"/>
        <w:rPr>
          <w:sz w:val="24"/>
        </w:rPr>
      </w:pPr>
      <w:r>
        <w:rPr>
          <w:sz w:val="24"/>
        </w:rPr>
        <w:t>Отношение между ДОУ, осуществляющим образовательную деятельность и родителями (законными представителями) регулируются договором об образовании.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 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 заключается в письменной форме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ДОУ, в лице заведующего и родителями (законными представителями) несовершеннолетнего воспитанника.</w:t>
      </w:r>
    </w:p>
    <w:p w14:paraId="08EAEFD7" w14:textId="77777777" w:rsidR="00B5457A" w:rsidRDefault="00B22C4C">
      <w:pPr>
        <w:pStyle w:val="a5"/>
        <w:numPr>
          <w:ilvl w:val="0"/>
          <w:numId w:val="2"/>
        </w:numPr>
        <w:tabs>
          <w:tab w:val="left" w:pos="1957"/>
        </w:tabs>
        <w:ind w:left="1957" w:hanging="24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14:paraId="37FFB8E3" w14:textId="77777777" w:rsidR="00B5457A" w:rsidRDefault="00B22C4C">
      <w:pPr>
        <w:pStyle w:val="a5"/>
        <w:numPr>
          <w:ilvl w:val="1"/>
          <w:numId w:val="2"/>
        </w:numPr>
        <w:tabs>
          <w:tab w:val="left" w:pos="838"/>
        </w:tabs>
        <w:spacing w:before="1" w:line="275" w:lineRule="exact"/>
        <w:ind w:left="838" w:hanging="364"/>
        <w:jc w:val="both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место:</w:t>
      </w:r>
    </w:p>
    <w:p w14:paraId="6864B5A1" w14:textId="77777777" w:rsidR="00B5457A" w:rsidRDefault="00B22C4C">
      <w:pPr>
        <w:pStyle w:val="a5"/>
        <w:numPr>
          <w:ilvl w:val="0"/>
          <w:numId w:val="1"/>
        </w:numPr>
        <w:tabs>
          <w:tab w:val="left" w:pos="1193"/>
        </w:tabs>
        <w:spacing w:line="275" w:lineRule="exact"/>
        <w:ind w:left="1193" w:hanging="107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14:paraId="7A98C12B" w14:textId="77777777" w:rsidR="00B5457A" w:rsidRDefault="00B22C4C">
      <w:pPr>
        <w:pStyle w:val="a5"/>
        <w:numPr>
          <w:ilvl w:val="0"/>
          <w:numId w:val="1"/>
        </w:numPr>
        <w:tabs>
          <w:tab w:val="left" w:pos="474"/>
          <w:tab w:val="left" w:pos="1193"/>
        </w:tabs>
        <w:spacing w:before="4" w:line="237" w:lineRule="auto"/>
        <w:ind w:right="120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заявлениям родителей (законных 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на время прохождения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санаторно- курортного лечения, </w:t>
      </w:r>
      <w:proofErr w:type="gramStart"/>
      <w:r>
        <w:rPr>
          <w:sz w:val="24"/>
        </w:rPr>
        <w:t>карантина,;</w:t>
      </w:r>
      <w:proofErr w:type="gramEnd"/>
    </w:p>
    <w:p w14:paraId="51378D19" w14:textId="77777777" w:rsidR="00B5457A" w:rsidRDefault="00B22C4C">
      <w:pPr>
        <w:pStyle w:val="a5"/>
        <w:numPr>
          <w:ilvl w:val="0"/>
          <w:numId w:val="1"/>
        </w:numPr>
        <w:tabs>
          <w:tab w:val="left" w:pos="474"/>
          <w:tab w:val="left" w:pos="1193"/>
          <w:tab w:val="left" w:pos="7225"/>
        </w:tabs>
        <w:spacing w:before="6" w:line="237" w:lineRule="auto"/>
        <w:ind w:right="124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отпусков родителей (законных представителей).</w:t>
      </w:r>
    </w:p>
    <w:p w14:paraId="5B2CE94C" w14:textId="77777777" w:rsidR="00B5457A" w:rsidRDefault="00B22C4C">
      <w:pPr>
        <w:pStyle w:val="a5"/>
        <w:numPr>
          <w:ilvl w:val="0"/>
          <w:numId w:val="1"/>
        </w:numPr>
        <w:tabs>
          <w:tab w:val="left" w:pos="1193"/>
        </w:tabs>
        <w:spacing w:line="275" w:lineRule="exact"/>
        <w:ind w:left="1193" w:hanging="1079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2"/>
          <w:sz w:val="24"/>
        </w:rPr>
        <w:t xml:space="preserve"> работы.</w:t>
      </w:r>
    </w:p>
    <w:p w14:paraId="64FEF40E" w14:textId="77777777" w:rsidR="00B5457A" w:rsidRDefault="00B5457A">
      <w:pPr>
        <w:spacing w:line="275" w:lineRule="exact"/>
        <w:rPr>
          <w:sz w:val="24"/>
        </w:rPr>
        <w:sectPr w:rsidR="00B5457A">
          <w:type w:val="continuous"/>
          <w:pgSz w:w="11910" w:h="16840"/>
          <w:pgMar w:top="1040" w:right="720" w:bottom="280" w:left="520" w:header="720" w:footer="720" w:gutter="0"/>
          <w:cols w:space="720"/>
        </w:sectPr>
      </w:pPr>
    </w:p>
    <w:p w14:paraId="23E5A90F" w14:textId="77777777" w:rsidR="00B5457A" w:rsidRDefault="00B22C4C">
      <w:pPr>
        <w:pStyle w:val="a5"/>
        <w:numPr>
          <w:ilvl w:val="1"/>
          <w:numId w:val="2"/>
        </w:numPr>
        <w:tabs>
          <w:tab w:val="left" w:pos="957"/>
        </w:tabs>
        <w:spacing w:before="66"/>
        <w:ind w:right="131" w:firstLine="0"/>
        <w:jc w:val="both"/>
        <w:rPr>
          <w:sz w:val="24"/>
        </w:rPr>
      </w:pPr>
      <w:r>
        <w:rPr>
          <w:sz w:val="24"/>
        </w:rPr>
        <w:lastRenderedPageBreak/>
        <w:t>Родители (законные представители) несовершеннолетнего воспитанника, для сохранения места в ДОУ должны представить документы, подтверждающие отсутствие воспитанника по уважительным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причинам.</w:t>
      </w:r>
    </w:p>
    <w:p w14:paraId="3C937479" w14:textId="77777777" w:rsidR="00B5457A" w:rsidRDefault="00B22C4C">
      <w:pPr>
        <w:pStyle w:val="a5"/>
        <w:numPr>
          <w:ilvl w:val="0"/>
          <w:numId w:val="2"/>
        </w:numPr>
        <w:tabs>
          <w:tab w:val="left" w:pos="2965"/>
        </w:tabs>
        <w:spacing w:before="3" w:line="275" w:lineRule="exact"/>
        <w:ind w:left="2965" w:hanging="24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14:paraId="7FE81F7E" w14:textId="77777777" w:rsidR="00B5457A" w:rsidRDefault="00B22C4C">
      <w:pPr>
        <w:pStyle w:val="a5"/>
        <w:numPr>
          <w:ilvl w:val="1"/>
          <w:numId w:val="2"/>
        </w:numPr>
        <w:tabs>
          <w:tab w:val="left" w:pos="953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несовершеннолетнего воспитанника из ДОУ:</w:t>
      </w:r>
    </w:p>
    <w:p w14:paraId="070D274D" w14:textId="77777777" w:rsidR="00B5457A" w:rsidRDefault="00B22C4C">
      <w:pPr>
        <w:pStyle w:val="a5"/>
        <w:numPr>
          <w:ilvl w:val="2"/>
          <w:numId w:val="2"/>
        </w:numPr>
        <w:tabs>
          <w:tab w:val="left" w:pos="689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в связи 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воспитанника возраста для поступления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 класс общеобразовательной организации;</w:t>
      </w:r>
    </w:p>
    <w:p w14:paraId="1EA978A3" w14:textId="77777777" w:rsidR="00B5457A" w:rsidRDefault="00B22C4C">
      <w:pPr>
        <w:pStyle w:val="a5"/>
        <w:numPr>
          <w:ilvl w:val="2"/>
          <w:numId w:val="2"/>
        </w:numPr>
        <w:tabs>
          <w:tab w:val="left" w:pos="617"/>
        </w:tabs>
        <w:spacing w:line="271" w:lineRule="exact"/>
        <w:ind w:left="617" w:hanging="143"/>
        <w:rPr>
          <w:sz w:val="24"/>
        </w:rPr>
      </w:pPr>
      <w:r>
        <w:rPr>
          <w:sz w:val="24"/>
        </w:rPr>
        <w:t>досрочно,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4.2.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порядка.</w:t>
      </w:r>
    </w:p>
    <w:p w14:paraId="6685B983" w14:textId="77777777" w:rsidR="00B5457A" w:rsidRDefault="00B22C4C">
      <w:pPr>
        <w:pStyle w:val="a5"/>
        <w:numPr>
          <w:ilvl w:val="1"/>
          <w:numId w:val="2"/>
        </w:numPr>
        <w:tabs>
          <w:tab w:val="left" w:pos="958"/>
        </w:tabs>
        <w:spacing w:line="275" w:lineRule="exact"/>
        <w:ind w:left="958" w:hanging="484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332ACE8D" w14:textId="77777777" w:rsidR="00B5457A" w:rsidRDefault="00B22C4C">
      <w:pPr>
        <w:pStyle w:val="a5"/>
        <w:numPr>
          <w:ilvl w:val="2"/>
          <w:numId w:val="2"/>
        </w:numPr>
        <w:tabs>
          <w:tab w:val="left" w:pos="626"/>
        </w:tabs>
        <w:ind w:right="130" w:firstLine="0"/>
        <w:rPr>
          <w:sz w:val="24"/>
        </w:rPr>
      </w:pPr>
      <w:r>
        <w:rPr>
          <w:sz w:val="24"/>
        </w:rPr>
        <w:t>по заявлению родителей (законных представителей) несовершеннолетнего воспитанника,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 случае перевода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воспитанника</w:t>
      </w:r>
      <w:r w:rsidR="00367E8F">
        <w:rPr>
          <w:sz w:val="24"/>
        </w:rPr>
        <w:t xml:space="preserve"> </w:t>
      </w:r>
      <w:r>
        <w:rPr>
          <w:sz w:val="24"/>
        </w:rPr>
        <w:t>для продолжения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в другую организацию, осуществляющую образовательную деятельность;</w:t>
      </w:r>
    </w:p>
    <w:p w14:paraId="0C42C9A6" w14:textId="77777777" w:rsidR="00B5457A" w:rsidRDefault="00B22C4C">
      <w:pPr>
        <w:pStyle w:val="a5"/>
        <w:numPr>
          <w:ilvl w:val="2"/>
          <w:numId w:val="2"/>
        </w:numPr>
        <w:tabs>
          <w:tab w:val="left" w:pos="785"/>
        </w:tabs>
        <w:ind w:right="126" w:firstLine="0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несовершеннолетнего 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14:paraId="793E9149" w14:textId="77777777" w:rsidR="00B5457A" w:rsidRDefault="00B22C4C">
      <w:pPr>
        <w:pStyle w:val="a5"/>
        <w:numPr>
          <w:ilvl w:val="1"/>
          <w:numId w:val="2"/>
        </w:numPr>
        <w:tabs>
          <w:tab w:val="left" w:pos="934"/>
        </w:tabs>
        <w:ind w:right="123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 осуществляющей образовательную деятельность, если иное не установлено договором об образовании.</w:t>
      </w:r>
    </w:p>
    <w:p w14:paraId="70588F42" w14:textId="77777777" w:rsidR="00B5457A" w:rsidRDefault="00B22C4C">
      <w:pPr>
        <w:pStyle w:val="a5"/>
        <w:numPr>
          <w:ilvl w:val="1"/>
          <w:numId w:val="2"/>
        </w:numPr>
        <w:tabs>
          <w:tab w:val="left" w:pos="977"/>
        </w:tabs>
        <w:ind w:right="135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воспитанника.</w:t>
      </w:r>
    </w:p>
    <w:p w14:paraId="107CCCFE" w14:textId="77777777" w:rsidR="00B5457A" w:rsidRDefault="00B22C4C">
      <w:pPr>
        <w:pStyle w:val="a3"/>
        <w:ind w:right="129" w:firstLine="676"/>
      </w:pPr>
      <w: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МБДОУ, осуществляющего образовательную деятельность, прекращаются с даты его отчисления из ДОУ.</w:t>
      </w:r>
    </w:p>
    <w:p w14:paraId="1ED0E30C" w14:textId="77777777" w:rsidR="00B5457A" w:rsidRDefault="00B22C4C">
      <w:pPr>
        <w:pStyle w:val="a5"/>
        <w:numPr>
          <w:ilvl w:val="1"/>
          <w:numId w:val="2"/>
        </w:numPr>
        <w:tabs>
          <w:tab w:val="left" w:pos="1011"/>
        </w:tabs>
        <w:ind w:right="124" w:firstLine="0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воспитанников в другие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осуществляющие образовательную деятельность, и исполнить иные обязательства, предусмотренные договором об образовании.</w:t>
      </w:r>
    </w:p>
    <w:p w14:paraId="4EA314BB" w14:textId="77777777" w:rsidR="00B5457A" w:rsidRDefault="00B22C4C">
      <w:pPr>
        <w:pStyle w:val="a3"/>
        <w:tabs>
          <w:tab w:val="left" w:pos="1936"/>
          <w:tab w:val="left" w:pos="3963"/>
          <w:tab w:val="left" w:pos="5560"/>
          <w:tab w:val="left" w:pos="7238"/>
          <w:tab w:val="left" w:pos="7715"/>
          <w:tab w:val="left" w:pos="8361"/>
        </w:tabs>
        <w:ind w:right="121"/>
        <w:jc w:val="left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(ДОУ),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аннулирования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нее</w:t>
      </w:r>
      <w:r>
        <w:rPr>
          <w:spacing w:val="80"/>
        </w:rPr>
        <w:t xml:space="preserve"> </w:t>
      </w:r>
      <w:r>
        <w:t>лицензии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rPr>
          <w:spacing w:val="-2"/>
        </w:rPr>
        <w:t>учредитель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перевод</w:t>
      </w:r>
      <w:r>
        <w:tab/>
      </w:r>
      <w:r>
        <w:rPr>
          <w:spacing w:val="-2"/>
        </w:rPr>
        <w:t xml:space="preserve">несовершеннолетних </w:t>
      </w:r>
      <w:r>
        <w:t>воспитанников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tab/>
        <w:t>в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образовательные организации, реализующие соответствующие образовательные программы.</w:t>
      </w:r>
    </w:p>
    <w:sectPr w:rsidR="00B5457A">
      <w:pgSz w:w="11910" w:h="16840"/>
      <w:pgMar w:top="104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A19"/>
    <w:multiLevelType w:val="multilevel"/>
    <w:tmpl w:val="1F5A03E0"/>
    <w:lvl w:ilvl="0">
      <w:start w:val="1"/>
      <w:numFmt w:val="decimal"/>
      <w:lvlText w:val="%1."/>
      <w:lvlJc w:val="left"/>
      <w:pPr>
        <w:ind w:left="465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7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1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D4E1E99"/>
    <w:multiLevelType w:val="hybridMultilevel"/>
    <w:tmpl w:val="2002666A"/>
    <w:lvl w:ilvl="0" w:tplc="6CC2D6FC">
      <w:numFmt w:val="bullet"/>
      <w:lvlText w:val=""/>
      <w:lvlJc w:val="left"/>
      <w:pPr>
        <w:ind w:left="474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82A1CA">
      <w:numFmt w:val="bullet"/>
      <w:lvlText w:val="•"/>
      <w:lvlJc w:val="left"/>
      <w:pPr>
        <w:ind w:left="1498" w:hanging="1080"/>
      </w:pPr>
      <w:rPr>
        <w:rFonts w:hint="default"/>
        <w:lang w:val="ru-RU" w:eastAsia="en-US" w:bidi="ar-SA"/>
      </w:rPr>
    </w:lvl>
    <w:lvl w:ilvl="2" w:tplc="5DEC84F4">
      <w:numFmt w:val="bullet"/>
      <w:lvlText w:val="•"/>
      <w:lvlJc w:val="left"/>
      <w:pPr>
        <w:ind w:left="2516" w:hanging="1080"/>
      </w:pPr>
      <w:rPr>
        <w:rFonts w:hint="default"/>
        <w:lang w:val="ru-RU" w:eastAsia="en-US" w:bidi="ar-SA"/>
      </w:rPr>
    </w:lvl>
    <w:lvl w:ilvl="3" w:tplc="08644AC4">
      <w:numFmt w:val="bullet"/>
      <w:lvlText w:val="•"/>
      <w:lvlJc w:val="left"/>
      <w:pPr>
        <w:ind w:left="3535" w:hanging="1080"/>
      </w:pPr>
      <w:rPr>
        <w:rFonts w:hint="default"/>
        <w:lang w:val="ru-RU" w:eastAsia="en-US" w:bidi="ar-SA"/>
      </w:rPr>
    </w:lvl>
    <w:lvl w:ilvl="4" w:tplc="D5E421FA">
      <w:numFmt w:val="bullet"/>
      <w:lvlText w:val="•"/>
      <w:lvlJc w:val="left"/>
      <w:pPr>
        <w:ind w:left="4553" w:hanging="1080"/>
      </w:pPr>
      <w:rPr>
        <w:rFonts w:hint="default"/>
        <w:lang w:val="ru-RU" w:eastAsia="en-US" w:bidi="ar-SA"/>
      </w:rPr>
    </w:lvl>
    <w:lvl w:ilvl="5" w:tplc="F2F0A3FE">
      <w:numFmt w:val="bullet"/>
      <w:lvlText w:val="•"/>
      <w:lvlJc w:val="left"/>
      <w:pPr>
        <w:ind w:left="5572" w:hanging="1080"/>
      </w:pPr>
      <w:rPr>
        <w:rFonts w:hint="default"/>
        <w:lang w:val="ru-RU" w:eastAsia="en-US" w:bidi="ar-SA"/>
      </w:rPr>
    </w:lvl>
    <w:lvl w:ilvl="6" w:tplc="CD92DD7A">
      <w:numFmt w:val="bullet"/>
      <w:lvlText w:val="•"/>
      <w:lvlJc w:val="left"/>
      <w:pPr>
        <w:ind w:left="6590" w:hanging="1080"/>
      </w:pPr>
      <w:rPr>
        <w:rFonts w:hint="default"/>
        <w:lang w:val="ru-RU" w:eastAsia="en-US" w:bidi="ar-SA"/>
      </w:rPr>
    </w:lvl>
    <w:lvl w:ilvl="7" w:tplc="1688AEDE">
      <w:numFmt w:val="bullet"/>
      <w:lvlText w:val="•"/>
      <w:lvlJc w:val="left"/>
      <w:pPr>
        <w:ind w:left="7608" w:hanging="1080"/>
      </w:pPr>
      <w:rPr>
        <w:rFonts w:hint="default"/>
        <w:lang w:val="ru-RU" w:eastAsia="en-US" w:bidi="ar-SA"/>
      </w:rPr>
    </w:lvl>
    <w:lvl w:ilvl="8" w:tplc="F308130C">
      <w:numFmt w:val="bullet"/>
      <w:lvlText w:val="•"/>
      <w:lvlJc w:val="left"/>
      <w:pPr>
        <w:ind w:left="8627" w:hanging="1080"/>
      </w:pPr>
      <w:rPr>
        <w:rFonts w:hint="default"/>
        <w:lang w:val="ru-RU" w:eastAsia="en-US" w:bidi="ar-SA"/>
      </w:rPr>
    </w:lvl>
  </w:abstractNum>
  <w:num w:numId="1" w16cid:durableId="1100025598">
    <w:abstractNumId w:val="1"/>
  </w:num>
  <w:num w:numId="2" w16cid:durableId="6508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57A"/>
    <w:rsid w:val="00114F28"/>
    <w:rsid w:val="00367E8F"/>
    <w:rsid w:val="00B22C4C"/>
    <w:rsid w:val="00B5457A"/>
    <w:rsid w:val="00E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6346"/>
  <w15:docId w15:val="{4943BCA0-A782-43BE-8C5D-A30902E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4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4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2023-11-12T10:54:00Z</dcterms:created>
  <dcterms:modified xsi:type="dcterms:W3CDTF">2024-02-09T17:44:00Z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