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21F3" w14:textId="77777777" w:rsidR="00020B7D" w:rsidRDefault="00C76BC6">
      <w:pPr>
        <w:pStyle w:val="a3"/>
        <w:tabs>
          <w:tab w:val="left" w:pos="8495"/>
        </w:tabs>
        <w:spacing w:before="60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14:paraId="37C32C36" w14:textId="77777777" w:rsidR="00020B7D" w:rsidRDefault="00C76BC6">
      <w:pPr>
        <w:pStyle w:val="a3"/>
        <w:spacing w:before="5" w:line="237" w:lineRule="auto"/>
        <w:ind w:right="7600"/>
      </w:pPr>
      <w:r>
        <w:t>на</w:t>
      </w:r>
      <w:r>
        <w:rPr>
          <w:spacing w:val="-15"/>
        </w:rPr>
        <w:t xml:space="preserve"> </w:t>
      </w:r>
      <w:r>
        <w:t xml:space="preserve">педагогическом </w:t>
      </w:r>
      <w:r>
        <w:rPr>
          <w:spacing w:val="-2"/>
        </w:rPr>
        <w:t>совете</w:t>
      </w:r>
    </w:p>
    <w:p w14:paraId="5583F1A7" w14:textId="77777777" w:rsidR="00020B7D" w:rsidRDefault="00C76BC6">
      <w:pPr>
        <w:pStyle w:val="a3"/>
        <w:tabs>
          <w:tab w:val="left" w:pos="7083"/>
        </w:tabs>
        <w:spacing w:before="3"/>
      </w:pPr>
      <w:r>
        <w:t>Протокол</w:t>
      </w:r>
      <w:r w:rsidR="004215D9">
        <w:t xml:space="preserve"> </w:t>
      </w:r>
      <w:r>
        <w:t>№5</w:t>
      </w:r>
      <w:r w:rsidR="004215D9"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24.02.2021г.</w:t>
      </w:r>
      <w:r>
        <w:tab/>
        <w:t>Приказ № 20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24.02.2021г.</w:t>
      </w:r>
    </w:p>
    <w:p w14:paraId="41DA6BEF" w14:textId="77777777" w:rsidR="00020B7D" w:rsidRDefault="00020B7D">
      <w:pPr>
        <w:pStyle w:val="a3"/>
        <w:spacing w:before="181"/>
        <w:ind w:left="0"/>
        <w:rPr>
          <w:sz w:val="20"/>
        </w:rPr>
      </w:pPr>
    </w:p>
    <w:p w14:paraId="736B889D" w14:textId="77777777" w:rsidR="00020B7D" w:rsidRDefault="00020B7D">
      <w:pPr>
        <w:rPr>
          <w:sz w:val="20"/>
        </w:rPr>
      </w:pPr>
    </w:p>
    <w:p w14:paraId="7F64D23D" w14:textId="77777777" w:rsidR="00C76BC6" w:rsidRDefault="00C76BC6" w:rsidP="00C76BC6">
      <w:pPr>
        <w:jc w:val="right"/>
        <w:rPr>
          <w:sz w:val="20"/>
        </w:rPr>
      </w:pPr>
    </w:p>
    <w:p w14:paraId="59E25AE1" w14:textId="77777777" w:rsidR="00C76BC6" w:rsidRDefault="00C76BC6" w:rsidP="00C76BC6">
      <w:pPr>
        <w:jc w:val="center"/>
        <w:rPr>
          <w:sz w:val="20"/>
        </w:rPr>
      </w:pPr>
    </w:p>
    <w:p w14:paraId="5BC55928" w14:textId="77777777" w:rsidR="00C76BC6" w:rsidRDefault="00C76BC6" w:rsidP="00C76BC6">
      <w:pPr>
        <w:jc w:val="center"/>
        <w:rPr>
          <w:sz w:val="20"/>
        </w:rPr>
      </w:pPr>
    </w:p>
    <w:p w14:paraId="3CFA3131" w14:textId="77777777" w:rsidR="00020B7D" w:rsidRDefault="00950423" w:rsidP="00C76BC6">
      <w:pPr>
        <w:jc w:val="center"/>
      </w:pPr>
      <w:r>
        <w:t>П</w:t>
      </w:r>
      <w:r w:rsidR="00C76BC6">
        <w:t>оложение</w:t>
      </w:r>
      <w:r w:rsidR="00C76BC6">
        <w:rPr>
          <w:spacing w:val="-6"/>
        </w:rPr>
        <w:t xml:space="preserve"> </w:t>
      </w:r>
      <w:r w:rsidR="00C76BC6">
        <w:t>о</w:t>
      </w:r>
      <w:r w:rsidR="00C76BC6">
        <w:rPr>
          <w:spacing w:val="-5"/>
        </w:rPr>
        <w:t xml:space="preserve"> </w:t>
      </w:r>
      <w:r w:rsidR="00C76BC6">
        <w:t>режиме</w:t>
      </w:r>
      <w:r w:rsidR="00C76BC6">
        <w:rPr>
          <w:spacing w:val="-6"/>
        </w:rPr>
        <w:t xml:space="preserve"> </w:t>
      </w:r>
      <w:r w:rsidR="00C76BC6">
        <w:t>занятий</w:t>
      </w:r>
      <w:r w:rsidR="00C76BC6">
        <w:rPr>
          <w:spacing w:val="-5"/>
        </w:rPr>
        <w:t xml:space="preserve"> </w:t>
      </w:r>
      <w:r w:rsidR="00C76BC6">
        <w:t>воспитанников</w:t>
      </w:r>
      <w:r w:rsidR="00C76BC6">
        <w:rPr>
          <w:spacing w:val="-2"/>
        </w:rPr>
        <w:t xml:space="preserve"> </w:t>
      </w:r>
      <w:r w:rsidR="00C76BC6">
        <w:t>Муниципального</w:t>
      </w:r>
      <w:r w:rsidR="00C76BC6">
        <w:rPr>
          <w:spacing w:val="-9"/>
        </w:rPr>
        <w:t xml:space="preserve"> </w:t>
      </w:r>
      <w:r w:rsidR="00C76BC6">
        <w:t>бюджетного</w:t>
      </w:r>
      <w:r w:rsidR="00C76BC6">
        <w:rPr>
          <w:spacing w:val="-5"/>
        </w:rPr>
        <w:t xml:space="preserve"> </w:t>
      </w:r>
      <w:r w:rsidR="00C76BC6">
        <w:t>дошкольного образовательного учреждения «</w:t>
      </w:r>
      <w:r w:rsidR="00C92313">
        <w:t>Ясли –</w:t>
      </w:r>
      <w:r w:rsidR="004215D9">
        <w:t xml:space="preserve"> сад комбинированного типа № 149</w:t>
      </w:r>
      <w:r w:rsidR="00C92313">
        <w:t xml:space="preserve"> города Донецка</w:t>
      </w:r>
      <w:r w:rsidR="00C76BC6">
        <w:t>»</w:t>
      </w:r>
    </w:p>
    <w:p w14:paraId="653E0096" w14:textId="77777777" w:rsidR="00020B7D" w:rsidRDefault="00020B7D">
      <w:pPr>
        <w:pStyle w:val="a3"/>
        <w:spacing w:before="1"/>
        <w:ind w:left="0"/>
        <w:rPr>
          <w:b/>
        </w:rPr>
      </w:pPr>
    </w:p>
    <w:p w14:paraId="16A967E4" w14:textId="77777777" w:rsidR="00020B7D" w:rsidRDefault="00C76BC6">
      <w:pPr>
        <w:pStyle w:val="a5"/>
        <w:numPr>
          <w:ilvl w:val="0"/>
          <w:numId w:val="2"/>
        </w:numPr>
        <w:tabs>
          <w:tab w:val="left" w:pos="4269"/>
        </w:tabs>
        <w:spacing w:line="275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7C0350CB" w14:textId="621A6ACB" w:rsidR="00020B7D" w:rsidRDefault="00C76BC6" w:rsidP="00C92313">
      <w:pPr>
        <w:pStyle w:val="a5"/>
        <w:numPr>
          <w:ilvl w:val="1"/>
          <w:numId w:val="2"/>
        </w:numPr>
        <w:tabs>
          <w:tab w:val="left" w:pos="648"/>
        </w:tabs>
        <w:spacing w:line="274" w:lineRule="exact"/>
        <w:ind w:right="204" w:firstLine="0"/>
        <w:jc w:val="both"/>
      </w:pPr>
      <w:r w:rsidRPr="00C92313">
        <w:t>Настоящее Положение о режиме занятий обучающихся (воспитанников) (далее – Положение) Муниципального</w:t>
      </w:r>
      <w:r w:rsidRPr="00C92313">
        <w:rPr>
          <w:spacing w:val="75"/>
        </w:rPr>
        <w:t xml:space="preserve"> </w:t>
      </w:r>
      <w:r w:rsidRPr="00C92313">
        <w:t>бюджетного</w:t>
      </w:r>
      <w:r w:rsidRPr="00C92313">
        <w:rPr>
          <w:spacing w:val="77"/>
        </w:rPr>
        <w:t xml:space="preserve"> </w:t>
      </w:r>
      <w:r w:rsidRPr="00C92313">
        <w:t>дошкольного</w:t>
      </w:r>
      <w:r w:rsidRPr="00C92313">
        <w:rPr>
          <w:spacing w:val="77"/>
        </w:rPr>
        <w:t xml:space="preserve"> </w:t>
      </w:r>
      <w:r w:rsidRPr="00C92313">
        <w:t>образовательного</w:t>
      </w:r>
      <w:r w:rsidRPr="00C92313">
        <w:rPr>
          <w:spacing w:val="55"/>
          <w:w w:val="150"/>
        </w:rPr>
        <w:t xml:space="preserve"> </w:t>
      </w:r>
      <w:r w:rsidRPr="00C92313">
        <w:t>учреждения</w:t>
      </w:r>
      <w:r w:rsidRPr="00C92313">
        <w:rPr>
          <w:spacing w:val="53"/>
          <w:w w:val="150"/>
        </w:rPr>
        <w:t xml:space="preserve"> </w:t>
      </w:r>
      <w:r w:rsidRPr="00C92313">
        <w:t>«</w:t>
      </w:r>
      <w:r w:rsidR="00C92313">
        <w:t>Ясли –</w:t>
      </w:r>
      <w:r w:rsidRPr="00C92313">
        <w:rPr>
          <w:spacing w:val="57"/>
          <w:w w:val="150"/>
        </w:rPr>
        <w:t xml:space="preserve"> </w:t>
      </w:r>
      <w:r w:rsidRPr="00C92313">
        <w:rPr>
          <w:spacing w:val="-5"/>
        </w:rPr>
        <w:t>сад</w:t>
      </w:r>
      <w:r w:rsidR="00C92313" w:rsidRPr="00C92313">
        <w:rPr>
          <w:spacing w:val="-5"/>
        </w:rPr>
        <w:t xml:space="preserve"> </w:t>
      </w:r>
      <w:r w:rsidR="00C92313" w:rsidRPr="004215D9">
        <w:rPr>
          <w:spacing w:val="-5"/>
        </w:rPr>
        <w:t xml:space="preserve">комбинированного типа № </w:t>
      </w:r>
      <w:r w:rsidR="00662DE4">
        <w:rPr>
          <w:spacing w:val="-5"/>
        </w:rPr>
        <w:t>149</w:t>
      </w:r>
      <w:r w:rsidR="00C92313" w:rsidRPr="004215D9">
        <w:rPr>
          <w:spacing w:val="-5"/>
        </w:rPr>
        <w:t xml:space="preserve"> города Донецка»</w:t>
      </w:r>
      <w:r w:rsidRPr="004215D9">
        <w:t>(далее</w:t>
      </w:r>
      <w:r w:rsidRPr="004215D9">
        <w:rPr>
          <w:spacing w:val="23"/>
        </w:rPr>
        <w:t xml:space="preserve"> </w:t>
      </w:r>
      <w:r w:rsidRPr="004215D9">
        <w:t>-Учреждение)</w:t>
      </w:r>
      <w:r w:rsidRPr="004215D9">
        <w:rPr>
          <w:spacing w:val="25"/>
        </w:rPr>
        <w:t xml:space="preserve"> </w:t>
      </w:r>
      <w:r w:rsidRPr="004215D9">
        <w:t>разработано</w:t>
      </w:r>
      <w:r w:rsidRPr="004215D9">
        <w:rPr>
          <w:spacing w:val="22"/>
        </w:rPr>
        <w:t xml:space="preserve"> </w:t>
      </w:r>
      <w:r w:rsidRPr="004215D9">
        <w:t>в</w:t>
      </w:r>
      <w:r w:rsidRPr="004215D9">
        <w:rPr>
          <w:spacing w:val="29"/>
        </w:rPr>
        <w:t xml:space="preserve"> </w:t>
      </w:r>
      <w:r w:rsidRPr="004215D9">
        <w:t>соответствии</w:t>
      </w:r>
      <w:r w:rsidRPr="004215D9">
        <w:rPr>
          <w:spacing w:val="28"/>
        </w:rPr>
        <w:t xml:space="preserve"> </w:t>
      </w:r>
      <w:r w:rsidRPr="004215D9">
        <w:t>с</w:t>
      </w:r>
      <w:r w:rsidRPr="004215D9">
        <w:rPr>
          <w:spacing w:val="30"/>
        </w:rPr>
        <w:t xml:space="preserve"> </w:t>
      </w:r>
      <w:hyperlink r:id="rId5">
        <w:r w:rsidRPr="004215D9">
          <w:rPr>
            <w:sz w:val="24"/>
          </w:rPr>
          <w:t>Федеральным</w:t>
        </w:r>
        <w:r w:rsidRPr="004215D9">
          <w:rPr>
            <w:spacing w:val="28"/>
            <w:sz w:val="24"/>
          </w:rPr>
          <w:t xml:space="preserve"> </w:t>
        </w:r>
        <w:r w:rsidRPr="004215D9">
          <w:rPr>
            <w:sz w:val="24"/>
          </w:rPr>
          <w:t>законом</w:t>
        </w:r>
        <w:r w:rsidRPr="004215D9">
          <w:rPr>
            <w:spacing w:val="28"/>
            <w:sz w:val="24"/>
          </w:rPr>
          <w:t xml:space="preserve"> </w:t>
        </w:r>
        <w:r w:rsidRPr="004215D9">
          <w:rPr>
            <w:sz w:val="24"/>
          </w:rPr>
          <w:t>от</w:t>
        </w:r>
        <w:r w:rsidRPr="004215D9">
          <w:rPr>
            <w:spacing w:val="-1"/>
            <w:sz w:val="24"/>
          </w:rPr>
          <w:t xml:space="preserve"> </w:t>
        </w:r>
        <w:r w:rsidRPr="004215D9">
          <w:rPr>
            <w:spacing w:val="-2"/>
            <w:sz w:val="24"/>
          </w:rPr>
          <w:t>29.12.2012</w:t>
        </w:r>
      </w:hyperlink>
      <w:hyperlink r:id="rId6">
        <w:r w:rsidRPr="004215D9">
          <w:t>№ 273-ФЗ</w:t>
        </w:r>
      </w:hyperlink>
      <w:r w:rsidRPr="004215D9">
        <w:t xml:space="preserve"> </w:t>
      </w:r>
      <w:r w:rsidRPr="00C92313">
        <w:rPr>
          <w:color w:val="212121"/>
        </w:rPr>
        <w:t>«Об</w:t>
      </w:r>
      <w:r w:rsidRPr="00C92313">
        <w:rPr>
          <w:color w:val="212121"/>
          <w:spacing w:val="-3"/>
        </w:rPr>
        <w:t xml:space="preserve"> </w:t>
      </w:r>
      <w:r w:rsidRPr="00C92313">
        <w:rPr>
          <w:color w:val="212121"/>
        </w:rPr>
        <w:t>образовании</w:t>
      </w:r>
      <w:r w:rsidRPr="00C92313">
        <w:rPr>
          <w:color w:val="212121"/>
          <w:spacing w:val="40"/>
        </w:rPr>
        <w:t xml:space="preserve"> </w:t>
      </w:r>
      <w:r w:rsidRPr="00C92313">
        <w:rPr>
          <w:color w:val="212121"/>
        </w:rPr>
        <w:t>в</w:t>
      </w:r>
      <w:r w:rsidRPr="00C92313">
        <w:rPr>
          <w:color w:val="212121"/>
          <w:spacing w:val="40"/>
        </w:rPr>
        <w:t xml:space="preserve"> </w:t>
      </w:r>
      <w:r w:rsidRPr="00C92313">
        <w:rPr>
          <w:color w:val="212121"/>
        </w:rPr>
        <w:t>Российской</w:t>
      </w:r>
      <w:r w:rsidRPr="00C92313">
        <w:rPr>
          <w:color w:val="212121"/>
          <w:spacing w:val="40"/>
        </w:rPr>
        <w:t xml:space="preserve"> </w:t>
      </w:r>
      <w:r w:rsidRPr="00C92313">
        <w:rPr>
          <w:color w:val="212121"/>
        </w:rPr>
        <w:t xml:space="preserve">Федерации», </w:t>
      </w:r>
      <w:hyperlink r:id="rId7">
        <w:r w:rsidRPr="004215D9">
          <w:t>СП</w:t>
        </w:r>
        <w:r w:rsidRPr="004215D9">
          <w:rPr>
            <w:spacing w:val="40"/>
          </w:rPr>
          <w:t xml:space="preserve"> </w:t>
        </w:r>
        <w:r w:rsidRPr="004215D9">
          <w:t>2.4.3648-20</w:t>
        </w:r>
      </w:hyperlink>
      <w:r w:rsidRPr="004215D9">
        <w:rPr>
          <w:spacing w:val="-5"/>
        </w:rPr>
        <w:t xml:space="preserve"> </w:t>
      </w:r>
      <w:r w:rsidRPr="004215D9">
        <w:t>«Санитарно- эпидемиологические требования к организациям воспитания и обучения, отдыха и</w:t>
      </w:r>
      <w:r w:rsidRPr="004215D9">
        <w:rPr>
          <w:spacing w:val="40"/>
        </w:rPr>
        <w:t xml:space="preserve"> </w:t>
      </w:r>
      <w:r w:rsidRPr="004215D9">
        <w:t>оздоровления детей и</w:t>
      </w:r>
      <w:r w:rsidRPr="004215D9">
        <w:rPr>
          <w:spacing w:val="-2"/>
        </w:rPr>
        <w:t xml:space="preserve"> </w:t>
      </w:r>
      <w:r w:rsidRPr="004215D9">
        <w:t>молодежи», утвержденными постановлением</w:t>
      </w:r>
      <w:r w:rsidRPr="004215D9">
        <w:rPr>
          <w:spacing w:val="-2"/>
        </w:rPr>
        <w:t xml:space="preserve"> </w:t>
      </w:r>
      <w:r w:rsidRPr="004215D9">
        <w:t xml:space="preserve">главного санитарного врача от 28.09.2020 № 28, </w:t>
      </w:r>
      <w:hyperlink r:id="rId8">
        <w:r w:rsidRPr="004215D9">
          <w:t>СанПиН 1.2.3685-21</w:t>
        </w:r>
      </w:hyperlink>
      <w:r w:rsidRPr="004215D9">
        <w:rPr>
          <w:spacing w:val="-9"/>
        </w:rPr>
        <w:t xml:space="preserve"> </w:t>
      </w:r>
      <w:r w:rsidRPr="004215D9">
        <w:t>«Гигиенические нормативы и требования к обеспечению</w:t>
      </w:r>
      <w:r w:rsidRPr="004215D9">
        <w:rPr>
          <w:spacing w:val="80"/>
        </w:rPr>
        <w:t xml:space="preserve"> </w:t>
      </w:r>
      <w:r w:rsidRPr="004215D9">
        <w:t>безопасности</w:t>
      </w:r>
      <w:r w:rsidRPr="004215D9">
        <w:rPr>
          <w:spacing w:val="80"/>
        </w:rPr>
        <w:t xml:space="preserve"> </w:t>
      </w:r>
      <w:r w:rsidRPr="004215D9">
        <w:t>и</w:t>
      </w:r>
      <w:r w:rsidRPr="004215D9">
        <w:rPr>
          <w:spacing w:val="80"/>
        </w:rPr>
        <w:t xml:space="preserve"> </w:t>
      </w:r>
      <w:r w:rsidRPr="004215D9">
        <w:t>(или)</w:t>
      </w:r>
      <w:r w:rsidRPr="004215D9">
        <w:rPr>
          <w:spacing w:val="80"/>
        </w:rPr>
        <w:t xml:space="preserve"> </w:t>
      </w:r>
      <w:r w:rsidRPr="004215D9">
        <w:t>безвредности</w:t>
      </w:r>
      <w:r w:rsidRPr="004215D9">
        <w:rPr>
          <w:spacing w:val="80"/>
        </w:rPr>
        <w:t xml:space="preserve"> </w:t>
      </w:r>
      <w:r w:rsidRPr="004215D9">
        <w:t>для</w:t>
      </w:r>
      <w:r w:rsidRPr="004215D9">
        <w:rPr>
          <w:spacing w:val="80"/>
        </w:rPr>
        <w:t xml:space="preserve"> </w:t>
      </w:r>
      <w:r w:rsidRPr="004215D9">
        <w:t>человека</w:t>
      </w:r>
      <w:r w:rsidRPr="004215D9">
        <w:rPr>
          <w:spacing w:val="80"/>
        </w:rPr>
        <w:t xml:space="preserve"> </w:t>
      </w:r>
      <w:r w:rsidRPr="004215D9">
        <w:t>факторов</w:t>
      </w:r>
      <w:r w:rsidRPr="004215D9">
        <w:rPr>
          <w:spacing w:val="80"/>
        </w:rPr>
        <w:t xml:space="preserve"> </w:t>
      </w:r>
      <w:r w:rsidRPr="004215D9">
        <w:t>среды</w:t>
      </w:r>
      <w:r w:rsidRPr="004215D9">
        <w:rPr>
          <w:spacing w:val="80"/>
        </w:rPr>
        <w:t xml:space="preserve"> </w:t>
      </w:r>
      <w:r w:rsidRPr="004215D9">
        <w:t>обитания», утвержденными</w:t>
      </w:r>
      <w:r w:rsidRPr="004215D9">
        <w:rPr>
          <w:spacing w:val="80"/>
        </w:rPr>
        <w:t xml:space="preserve"> </w:t>
      </w:r>
      <w:r w:rsidRPr="004215D9">
        <w:t>постановлением</w:t>
      </w:r>
      <w:r w:rsidRPr="004215D9">
        <w:rPr>
          <w:spacing w:val="80"/>
        </w:rPr>
        <w:t xml:space="preserve"> </w:t>
      </w:r>
      <w:r w:rsidRPr="004215D9">
        <w:t>главного</w:t>
      </w:r>
      <w:r w:rsidRPr="004215D9">
        <w:rPr>
          <w:spacing w:val="80"/>
        </w:rPr>
        <w:t xml:space="preserve"> </w:t>
      </w:r>
      <w:r w:rsidRPr="004215D9">
        <w:t>санитарного</w:t>
      </w:r>
      <w:r w:rsidRPr="004215D9">
        <w:rPr>
          <w:spacing w:val="80"/>
        </w:rPr>
        <w:t xml:space="preserve"> </w:t>
      </w:r>
      <w:r w:rsidRPr="004215D9">
        <w:t>врача</w:t>
      </w:r>
      <w:r w:rsidRPr="004215D9">
        <w:rPr>
          <w:spacing w:val="80"/>
        </w:rPr>
        <w:t xml:space="preserve"> </w:t>
      </w:r>
      <w:r w:rsidRPr="004215D9">
        <w:t>от</w:t>
      </w:r>
      <w:r w:rsidRPr="004215D9">
        <w:rPr>
          <w:spacing w:val="80"/>
        </w:rPr>
        <w:t xml:space="preserve"> </w:t>
      </w:r>
      <w:r w:rsidRPr="004215D9">
        <w:t>28.01.2021</w:t>
      </w:r>
      <w:r w:rsidRPr="004215D9">
        <w:rPr>
          <w:spacing w:val="80"/>
        </w:rPr>
        <w:t xml:space="preserve"> </w:t>
      </w:r>
      <w:r w:rsidRPr="004215D9">
        <w:t xml:space="preserve">№ 2, </w:t>
      </w:r>
      <w:hyperlink r:id="rId9">
        <w:r w:rsidRPr="004215D9">
          <w:t>приказом Минобрнауки от 31.07.2020 №</w:t>
        </w:r>
        <w:r w:rsidRPr="004215D9">
          <w:rPr>
            <w:spacing w:val="-3"/>
          </w:rPr>
          <w:t xml:space="preserve"> </w:t>
        </w:r>
        <w:r w:rsidRPr="004215D9">
          <w:t>373</w:t>
        </w:r>
      </w:hyperlink>
      <w:r w:rsidRPr="004215D9">
        <w:t xml:space="preserve"> </w:t>
      </w:r>
      <w:r w:rsidRPr="00C92313">
        <w:rPr>
          <w:color w:val="212121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14:paraId="263F7A14" w14:textId="77777777" w:rsidR="00020B7D" w:rsidRDefault="00C76BC6">
      <w:pPr>
        <w:pStyle w:val="a5"/>
        <w:numPr>
          <w:ilvl w:val="1"/>
          <w:numId w:val="2"/>
        </w:numPr>
        <w:tabs>
          <w:tab w:val="left" w:pos="700"/>
        </w:tabs>
        <w:ind w:right="211" w:firstLine="57"/>
        <w:jc w:val="both"/>
        <w:rPr>
          <w:color w:val="212121"/>
          <w:sz w:val="24"/>
        </w:rPr>
      </w:pPr>
      <w:r>
        <w:rPr>
          <w:color w:val="212121"/>
          <w:sz w:val="24"/>
        </w:rPr>
        <w:t>Основные образовательные программы дошкольного образования реализуются в детском саду в соответствии с расписанием 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14:paraId="6C3B0E54" w14:textId="77777777" w:rsidR="00020B7D" w:rsidRDefault="00C76BC6">
      <w:pPr>
        <w:pStyle w:val="a5"/>
        <w:numPr>
          <w:ilvl w:val="1"/>
          <w:numId w:val="2"/>
        </w:numPr>
        <w:tabs>
          <w:tab w:val="left" w:pos="691"/>
        </w:tabs>
        <w:spacing w:before="1"/>
        <w:ind w:right="212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Режим занятий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14:paraId="30A1AE25" w14:textId="77777777" w:rsidR="00020B7D" w:rsidRDefault="00020B7D">
      <w:pPr>
        <w:pStyle w:val="a3"/>
        <w:spacing w:before="5"/>
        <w:ind w:left="0"/>
      </w:pPr>
    </w:p>
    <w:p w14:paraId="45A27E35" w14:textId="77777777" w:rsidR="00020B7D" w:rsidRDefault="00C76BC6">
      <w:pPr>
        <w:pStyle w:val="1"/>
        <w:numPr>
          <w:ilvl w:val="0"/>
          <w:numId w:val="2"/>
        </w:numPr>
        <w:tabs>
          <w:tab w:val="left" w:pos="3270"/>
        </w:tabs>
        <w:ind w:left="3270" w:hanging="244"/>
        <w:jc w:val="left"/>
        <w:rPr>
          <w:color w:val="212121"/>
        </w:rPr>
      </w:pPr>
      <w:r>
        <w:rPr>
          <w:color w:val="212121"/>
        </w:rPr>
        <w:t>Режим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сада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групп</w:t>
      </w:r>
    </w:p>
    <w:p w14:paraId="05D09D03" w14:textId="77777777" w:rsidR="00020B7D" w:rsidRDefault="00C76BC6">
      <w:pPr>
        <w:pStyle w:val="a5"/>
        <w:numPr>
          <w:ilvl w:val="1"/>
          <w:numId w:val="2"/>
        </w:numPr>
        <w:tabs>
          <w:tab w:val="left" w:pos="614"/>
        </w:tabs>
        <w:spacing w:line="242" w:lineRule="auto"/>
        <w:ind w:right="3126" w:firstLine="0"/>
        <w:rPr>
          <w:color w:val="212121"/>
          <w:sz w:val="24"/>
        </w:rPr>
      </w:pPr>
      <w:r>
        <w:rPr>
          <w:color w:val="212121"/>
          <w:sz w:val="24"/>
        </w:rPr>
        <w:t xml:space="preserve">Режим работы детского сада: </w:t>
      </w:r>
      <w:r>
        <w:rPr>
          <w:i/>
          <w:sz w:val="24"/>
        </w:rPr>
        <w:t xml:space="preserve">пятидневная </w:t>
      </w:r>
      <w:r>
        <w:rPr>
          <w:color w:val="212121"/>
          <w:sz w:val="24"/>
        </w:rPr>
        <w:t>рабочая неделя</w:t>
      </w:r>
      <w:r>
        <w:rPr>
          <w:sz w:val="24"/>
        </w:rPr>
        <w:t>. Выходные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дни.</w:t>
      </w:r>
    </w:p>
    <w:p w14:paraId="2F2422D4" w14:textId="77777777" w:rsidR="00020B7D" w:rsidRDefault="00C76BC6">
      <w:pPr>
        <w:pStyle w:val="a5"/>
        <w:numPr>
          <w:ilvl w:val="1"/>
          <w:numId w:val="2"/>
        </w:numPr>
        <w:tabs>
          <w:tab w:val="left" w:pos="614"/>
        </w:tabs>
        <w:spacing w:before="236" w:line="273" w:lineRule="exact"/>
        <w:ind w:left="614" w:hanging="421"/>
        <w:rPr>
          <w:color w:val="212121"/>
          <w:sz w:val="24"/>
        </w:rPr>
      </w:pPr>
      <w:r>
        <w:rPr>
          <w:color w:val="212121"/>
          <w:sz w:val="24"/>
        </w:rPr>
        <w:t>Дошкольные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группы 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детском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саду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функционируют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pacing w:val="-2"/>
          <w:sz w:val="24"/>
        </w:rPr>
        <w:t>режиме</w:t>
      </w:r>
      <w:r>
        <w:rPr>
          <w:spacing w:val="-2"/>
          <w:sz w:val="24"/>
        </w:rPr>
        <w:t>:</w:t>
      </w:r>
    </w:p>
    <w:p w14:paraId="1858F556" w14:textId="77777777" w:rsidR="00020B7D" w:rsidRDefault="00C92313">
      <w:pPr>
        <w:pStyle w:val="a5"/>
        <w:numPr>
          <w:ilvl w:val="2"/>
          <w:numId w:val="2"/>
        </w:numPr>
        <w:tabs>
          <w:tab w:val="left" w:pos="913"/>
        </w:tabs>
        <w:spacing w:line="291" w:lineRule="exact"/>
        <w:ind w:hanging="360"/>
        <w:rPr>
          <w:rFonts w:ascii="Symbol" w:hAnsi="Symbol"/>
          <w:sz w:val="24"/>
        </w:rPr>
      </w:pPr>
      <w:r>
        <w:rPr>
          <w:sz w:val="24"/>
        </w:rPr>
        <w:t>полного</w:t>
      </w:r>
      <w:r w:rsidR="00C76BC6">
        <w:rPr>
          <w:spacing w:val="3"/>
          <w:sz w:val="24"/>
        </w:rPr>
        <w:t xml:space="preserve"> </w:t>
      </w:r>
      <w:r w:rsidR="00C76BC6">
        <w:rPr>
          <w:sz w:val="24"/>
        </w:rPr>
        <w:t>дня</w:t>
      </w:r>
      <w:r w:rsidR="00C76BC6">
        <w:rPr>
          <w:spacing w:val="-6"/>
          <w:sz w:val="24"/>
        </w:rPr>
        <w:t xml:space="preserve"> </w:t>
      </w:r>
      <w:r>
        <w:rPr>
          <w:sz w:val="24"/>
        </w:rPr>
        <w:t>(12</w:t>
      </w:r>
      <w:r w:rsidR="00C76BC6">
        <w:rPr>
          <w:sz w:val="24"/>
        </w:rPr>
        <w:t>-часового</w:t>
      </w:r>
      <w:r w:rsidR="00C76BC6">
        <w:rPr>
          <w:spacing w:val="4"/>
          <w:sz w:val="24"/>
        </w:rPr>
        <w:t xml:space="preserve"> </w:t>
      </w:r>
      <w:r w:rsidR="00C76BC6">
        <w:rPr>
          <w:sz w:val="24"/>
        </w:rPr>
        <w:t>пребывания)</w:t>
      </w:r>
      <w:r w:rsidR="00C76BC6">
        <w:rPr>
          <w:spacing w:val="-2"/>
          <w:sz w:val="24"/>
        </w:rPr>
        <w:t xml:space="preserve"> </w:t>
      </w:r>
      <w:r w:rsidR="00C76BC6">
        <w:rPr>
          <w:sz w:val="24"/>
        </w:rPr>
        <w:t>–</w:t>
      </w:r>
      <w:r w:rsidR="00C76BC6">
        <w:rPr>
          <w:spacing w:val="-5"/>
          <w:sz w:val="24"/>
        </w:rPr>
        <w:t xml:space="preserve"> </w:t>
      </w:r>
      <w:r w:rsidR="00C76BC6">
        <w:rPr>
          <w:sz w:val="24"/>
        </w:rPr>
        <w:t>с</w:t>
      </w:r>
      <w:r w:rsidR="00C76BC6">
        <w:rPr>
          <w:spacing w:val="-2"/>
          <w:sz w:val="24"/>
        </w:rPr>
        <w:t xml:space="preserve"> </w:t>
      </w:r>
      <w:r>
        <w:rPr>
          <w:sz w:val="24"/>
        </w:rPr>
        <w:t>07</w:t>
      </w:r>
      <w:r w:rsidR="00C76BC6">
        <w:rPr>
          <w:sz w:val="24"/>
        </w:rPr>
        <w:t xml:space="preserve"> ч</w:t>
      </w:r>
      <w:r w:rsidR="00C76BC6">
        <w:rPr>
          <w:spacing w:val="-2"/>
          <w:sz w:val="24"/>
        </w:rPr>
        <w:t xml:space="preserve"> </w:t>
      </w:r>
      <w:r>
        <w:rPr>
          <w:sz w:val="24"/>
        </w:rPr>
        <w:t>0</w:t>
      </w:r>
      <w:r w:rsidR="00C76BC6">
        <w:rPr>
          <w:sz w:val="24"/>
        </w:rPr>
        <w:t>0</w:t>
      </w:r>
      <w:r w:rsidR="00C76BC6">
        <w:rPr>
          <w:spacing w:val="-5"/>
          <w:sz w:val="24"/>
        </w:rPr>
        <w:t xml:space="preserve"> </w:t>
      </w:r>
      <w:r w:rsidR="00C76BC6">
        <w:rPr>
          <w:sz w:val="24"/>
        </w:rPr>
        <w:t>мин.</w:t>
      </w:r>
      <w:r w:rsidR="00C76BC6">
        <w:rPr>
          <w:spacing w:val="-3"/>
          <w:sz w:val="24"/>
        </w:rPr>
        <w:t xml:space="preserve"> </w:t>
      </w:r>
      <w:r w:rsidR="00C76BC6">
        <w:rPr>
          <w:sz w:val="24"/>
        </w:rPr>
        <w:t>до</w:t>
      </w:r>
      <w:r w:rsidR="00C76BC6">
        <w:rPr>
          <w:spacing w:val="-1"/>
          <w:sz w:val="24"/>
        </w:rPr>
        <w:t xml:space="preserve"> </w:t>
      </w:r>
      <w:r>
        <w:rPr>
          <w:sz w:val="24"/>
        </w:rPr>
        <w:t>19</w:t>
      </w:r>
      <w:r w:rsidR="00C76BC6">
        <w:rPr>
          <w:sz w:val="24"/>
        </w:rPr>
        <w:t xml:space="preserve"> ч</w:t>
      </w:r>
      <w:r w:rsidR="00C76BC6">
        <w:rPr>
          <w:spacing w:val="-2"/>
          <w:sz w:val="24"/>
        </w:rPr>
        <w:t xml:space="preserve"> </w:t>
      </w:r>
      <w:r>
        <w:rPr>
          <w:sz w:val="24"/>
        </w:rPr>
        <w:t>0</w:t>
      </w:r>
      <w:r w:rsidR="00C76BC6">
        <w:rPr>
          <w:sz w:val="24"/>
        </w:rPr>
        <w:t xml:space="preserve">0 </w:t>
      </w:r>
      <w:r w:rsidR="00C76BC6">
        <w:rPr>
          <w:spacing w:val="-2"/>
          <w:sz w:val="24"/>
        </w:rPr>
        <w:t>мин.;</w:t>
      </w:r>
    </w:p>
    <w:p w14:paraId="27C8A150" w14:textId="77777777" w:rsidR="00020B7D" w:rsidRDefault="00C76BC6">
      <w:pPr>
        <w:pStyle w:val="1"/>
        <w:numPr>
          <w:ilvl w:val="0"/>
          <w:numId w:val="2"/>
        </w:numPr>
        <w:tabs>
          <w:tab w:val="left" w:pos="2751"/>
        </w:tabs>
        <w:spacing w:before="252"/>
        <w:ind w:left="2751" w:hanging="244"/>
        <w:jc w:val="both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rPr>
          <w:spacing w:val="-2"/>
        </w:rPr>
        <w:t>обучающихся(воспитанников)</w:t>
      </w:r>
    </w:p>
    <w:p w14:paraId="56E12EF6" w14:textId="77777777" w:rsidR="00020B7D" w:rsidRDefault="00C76BC6">
      <w:pPr>
        <w:pStyle w:val="a5"/>
        <w:numPr>
          <w:ilvl w:val="1"/>
          <w:numId w:val="2"/>
        </w:numPr>
        <w:tabs>
          <w:tab w:val="left" w:pos="624"/>
        </w:tabs>
        <w:ind w:right="213" w:firstLine="0"/>
        <w:jc w:val="both"/>
        <w:rPr>
          <w:sz w:val="24"/>
        </w:rPr>
      </w:pPr>
      <w:r>
        <w:rPr>
          <w:sz w:val="24"/>
        </w:rPr>
        <w:t>Образовательный процесс в 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программой дошкольного образования, адаптированными образовательными программами в соответствии с индивидуальными программами реабилитации инвалидов.</w:t>
      </w:r>
    </w:p>
    <w:p w14:paraId="17D3765A" w14:textId="77777777" w:rsidR="00020B7D" w:rsidRDefault="00C76BC6">
      <w:pPr>
        <w:pStyle w:val="a5"/>
        <w:numPr>
          <w:ilvl w:val="1"/>
          <w:numId w:val="2"/>
        </w:numPr>
        <w:tabs>
          <w:tab w:val="left" w:pos="652"/>
        </w:tabs>
        <w:spacing w:line="242" w:lineRule="auto"/>
        <w:ind w:right="211" w:firstLine="0"/>
        <w:jc w:val="both"/>
        <w:rPr>
          <w:sz w:val="24"/>
        </w:rPr>
      </w:pPr>
      <w:r>
        <w:rPr>
          <w:sz w:val="24"/>
        </w:rPr>
        <w:t>При организации образовательного процесса проводят каникулы, согласно календарному учебному графику, с 01.06. по 31.08. – летний оздоровительный период.</w:t>
      </w:r>
    </w:p>
    <w:p w14:paraId="26700C26" w14:textId="77777777" w:rsidR="00020B7D" w:rsidRDefault="00C76BC6">
      <w:pPr>
        <w:pStyle w:val="a5"/>
        <w:numPr>
          <w:ilvl w:val="1"/>
          <w:numId w:val="2"/>
        </w:numPr>
        <w:tabs>
          <w:tab w:val="left" w:pos="715"/>
        </w:tabs>
        <w:ind w:right="207" w:firstLine="0"/>
        <w:jc w:val="both"/>
        <w:rPr>
          <w:sz w:val="24"/>
        </w:rPr>
      </w:pPr>
      <w:r>
        <w:rPr>
          <w:sz w:val="24"/>
        </w:rPr>
        <w:t>Во время каникул и летнего оздоровительного периода, в Учреждении занятия не проводятся, кроме занятий по физическому развитию. 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деятельности.</w:t>
      </w:r>
    </w:p>
    <w:p w14:paraId="338EE326" w14:textId="77777777" w:rsidR="00C92313" w:rsidRDefault="00C92313" w:rsidP="00C92313">
      <w:pPr>
        <w:pStyle w:val="a5"/>
        <w:tabs>
          <w:tab w:val="left" w:pos="715"/>
        </w:tabs>
        <w:ind w:right="207"/>
        <w:jc w:val="right"/>
        <w:rPr>
          <w:sz w:val="24"/>
        </w:rPr>
      </w:pPr>
    </w:p>
    <w:p w14:paraId="0BACFE60" w14:textId="77777777" w:rsidR="00020B7D" w:rsidRDefault="00C76BC6">
      <w:pPr>
        <w:pStyle w:val="a5"/>
        <w:numPr>
          <w:ilvl w:val="1"/>
          <w:numId w:val="2"/>
        </w:numPr>
        <w:tabs>
          <w:tab w:val="left" w:pos="686"/>
        </w:tabs>
        <w:ind w:right="211" w:firstLine="0"/>
        <w:jc w:val="both"/>
        <w:rPr>
          <w:sz w:val="24"/>
        </w:rPr>
      </w:pPr>
      <w:r>
        <w:rPr>
          <w:sz w:val="24"/>
        </w:rPr>
        <w:t xml:space="preserve">Регулируют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</w:t>
      </w:r>
      <w:r>
        <w:rPr>
          <w:spacing w:val="-2"/>
          <w:sz w:val="24"/>
        </w:rPr>
        <w:t>Учреждения.</w:t>
      </w:r>
    </w:p>
    <w:p w14:paraId="06A76CFD" w14:textId="77777777" w:rsidR="00020B7D" w:rsidRDefault="00C76BC6">
      <w:pPr>
        <w:pStyle w:val="a5"/>
        <w:numPr>
          <w:ilvl w:val="1"/>
          <w:numId w:val="2"/>
        </w:numPr>
        <w:tabs>
          <w:tab w:val="left" w:pos="821"/>
        </w:tabs>
        <w:spacing w:before="60"/>
        <w:ind w:right="205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Образовательная программа дошкольного образования реализуется в группах, функционирующих в режиме не менее 3 часов в день. Образовательная программа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 xml:space="preserve">дошкольного образования может реализовываться в течение всего времени пребывания </w:t>
      </w:r>
      <w:r>
        <w:rPr>
          <w:color w:val="212121"/>
          <w:sz w:val="24"/>
        </w:rPr>
        <w:lastRenderedPageBreak/>
        <w:t>воспитанника в детском саду</w:t>
      </w:r>
      <w:r>
        <w:rPr>
          <w:sz w:val="24"/>
        </w:rPr>
        <w:t>.</w:t>
      </w:r>
    </w:p>
    <w:p w14:paraId="600CDDA8" w14:textId="77777777" w:rsidR="00020B7D" w:rsidRDefault="00C76BC6">
      <w:pPr>
        <w:pStyle w:val="a5"/>
        <w:numPr>
          <w:ilvl w:val="1"/>
          <w:numId w:val="2"/>
        </w:numPr>
        <w:tabs>
          <w:tab w:val="left" w:pos="614"/>
        </w:tabs>
        <w:ind w:left="614" w:hanging="421"/>
        <w:jc w:val="both"/>
        <w:rPr>
          <w:color w:val="212121"/>
          <w:sz w:val="24"/>
        </w:rPr>
      </w:pPr>
      <w:r>
        <w:rPr>
          <w:color w:val="212121"/>
          <w:sz w:val="24"/>
        </w:rPr>
        <w:t>Продолжительность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одного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занятия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составляет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более:</w:t>
      </w:r>
    </w:p>
    <w:p w14:paraId="68A05543" w14:textId="77777777"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before="5"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10 мин.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полутора до трех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69F3E65F" w14:textId="77777777"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3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15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для 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трех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четырех</w:t>
      </w:r>
      <w:r>
        <w:rPr>
          <w:color w:val="212121"/>
          <w:spacing w:val="-4"/>
          <w:sz w:val="24"/>
        </w:rPr>
        <w:t xml:space="preserve"> лет;</w:t>
      </w:r>
    </w:p>
    <w:p w14:paraId="4CD9AE17" w14:textId="77777777"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3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20 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 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четырех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 пяти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4"/>
          <w:sz w:val="24"/>
        </w:rPr>
        <w:t>лет;</w:t>
      </w:r>
    </w:p>
    <w:p w14:paraId="55F8918E" w14:textId="77777777"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3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25 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 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пяти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 шести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4"/>
          <w:sz w:val="24"/>
        </w:rPr>
        <w:t>лет;</w:t>
      </w:r>
    </w:p>
    <w:p w14:paraId="3BF4CF53" w14:textId="77777777"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2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30 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шести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4"/>
          <w:sz w:val="24"/>
        </w:rPr>
        <w:t>лет.</w:t>
      </w:r>
    </w:p>
    <w:p w14:paraId="39C27BB8" w14:textId="77777777" w:rsidR="00020B7D" w:rsidRDefault="00C76BC6">
      <w:pPr>
        <w:pStyle w:val="a5"/>
        <w:numPr>
          <w:ilvl w:val="1"/>
          <w:numId w:val="2"/>
        </w:numPr>
        <w:tabs>
          <w:tab w:val="left" w:pos="615"/>
        </w:tabs>
        <w:spacing w:line="242" w:lineRule="auto"/>
        <w:ind w:right="775" w:firstLine="0"/>
        <w:rPr>
          <w:color w:val="212121"/>
          <w:sz w:val="24"/>
        </w:rPr>
      </w:pPr>
      <w:r>
        <w:rPr>
          <w:color w:val="212121"/>
          <w:sz w:val="24"/>
        </w:rPr>
        <w:t>Продолжительность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суммарной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нагрузки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течение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дня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составляет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 xml:space="preserve">не </w:t>
      </w:r>
      <w:r>
        <w:rPr>
          <w:color w:val="212121"/>
          <w:spacing w:val="-2"/>
          <w:sz w:val="24"/>
        </w:rPr>
        <w:t>более:</w:t>
      </w:r>
    </w:p>
    <w:p w14:paraId="75111024" w14:textId="77777777"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1" w:lineRule="exact"/>
        <w:ind w:hanging="360"/>
        <w:rPr>
          <w:rFonts w:ascii="Symbol" w:hAnsi="Symbol"/>
          <w:sz w:val="24"/>
        </w:rPr>
      </w:pPr>
      <w:r>
        <w:rPr>
          <w:sz w:val="24"/>
        </w:rPr>
        <w:t>20 мин.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полутора до трех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2AA52E2A" w14:textId="77777777"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before="40" w:line="293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30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для 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трех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четырех</w:t>
      </w:r>
      <w:r>
        <w:rPr>
          <w:color w:val="212121"/>
          <w:spacing w:val="-4"/>
          <w:sz w:val="24"/>
        </w:rPr>
        <w:t xml:space="preserve"> лет;</w:t>
      </w:r>
    </w:p>
    <w:p w14:paraId="1DE8C91E" w14:textId="77777777"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3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40 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 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четырех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 пяти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4"/>
          <w:sz w:val="24"/>
        </w:rPr>
        <w:t>лет;</w:t>
      </w:r>
    </w:p>
    <w:p w14:paraId="06783ECC" w14:textId="77777777"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before="2" w:line="237" w:lineRule="auto"/>
        <w:ind w:right="237" w:hanging="361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50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мин.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или 75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мин.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занятия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после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дневного сна – для детей от пяти до шести лет;</w:t>
      </w:r>
    </w:p>
    <w:p w14:paraId="4E0DC2BE" w14:textId="77777777"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4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90 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шести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4"/>
          <w:sz w:val="24"/>
        </w:rPr>
        <w:t>лет.</w:t>
      </w:r>
    </w:p>
    <w:p w14:paraId="00F4DA6E" w14:textId="77777777" w:rsidR="00020B7D" w:rsidRDefault="00C76BC6">
      <w:pPr>
        <w:pStyle w:val="a5"/>
        <w:numPr>
          <w:ilvl w:val="1"/>
          <w:numId w:val="2"/>
        </w:numPr>
        <w:tabs>
          <w:tab w:val="left" w:pos="657"/>
        </w:tabs>
        <w:spacing w:before="4" w:line="237" w:lineRule="auto"/>
        <w:ind w:right="206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Занятия для всех возрастных групп начинаются не ранее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8.00 и заканчиваются не позже </w:t>
      </w:r>
      <w:r>
        <w:rPr>
          <w:color w:val="212121"/>
          <w:spacing w:val="-2"/>
          <w:sz w:val="24"/>
        </w:rPr>
        <w:t>17.00.</w:t>
      </w:r>
    </w:p>
    <w:p w14:paraId="4C6C548C" w14:textId="77777777" w:rsidR="00020B7D" w:rsidRDefault="00C76BC6">
      <w:pPr>
        <w:pStyle w:val="a5"/>
        <w:numPr>
          <w:ilvl w:val="1"/>
          <w:numId w:val="2"/>
        </w:numPr>
        <w:tabs>
          <w:tab w:val="left" w:pos="615"/>
        </w:tabs>
        <w:spacing w:before="3" w:line="275" w:lineRule="exact"/>
        <w:ind w:left="615" w:hanging="422"/>
        <w:jc w:val="both"/>
        <w:rPr>
          <w:color w:val="212121"/>
          <w:sz w:val="24"/>
        </w:rPr>
      </w:pPr>
      <w:r>
        <w:rPr>
          <w:color w:val="212121"/>
          <w:sz w:val="24"/>
        </w:rPr>
        <w:t>Во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занятий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воспитатели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проводят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соответствующие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физические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2"/>
          <w:sz w:val="24"/>
        </w:rPr>
        <w:t>упражнения.</w:t>
      </w:r>
    </w:p>
    <w:p w14:paraId="72F46D9A" w14:textId="77777777" w:rsidR="00020B7D" w:rsidRDefault="00C76BC6">
      <w:pPr>
        <w:pStyle w:val="a5"/>
        <w:numPr>
          <w:ilvl w:val="1"/>
          <w:numId w:val="2"/>
        </w:numPr>
        <w:tabs>
          <w:tab w:val="left" w:pos="735"/>
        </w:tabs>
        <w:spacing w:line="275" w:lineRule="exact"/>
        <w:ind w:left="735" w:hanging="542"/>
        <w:jc w:val="both"/>
        <w:rPr>
          <w:color w:val="212121"/>
          <w:sz w:val="24"/>
        </w:rPr>
      </w:pPr>
      <w:r>
        <w:rPr>
          <w:color w:val="212121"/>
          <w:sz w:val="24"/>
        </w:rPr>
        <w:t>Перерывы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занятиями составляют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менее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10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4"/>
          <w:sz w:val="24"/>
        </w:rPr>
        <w:t>мин.</w:t>
      </w:r>
    </w:p>
    <w:p w14:paraId="261DA415" w14:textId="77777777" w:rsidR="00020B7D" w:rsidRDefault="00C76BC6">
      <w:pPr>
        <w:pStyle w:val="a5"/>
        <w:numPr>
          <w:ilvl w:val="1"/>
          <w:numId w:val="2"/>
        </w:numPr>
        <w:tabs>
          <w:tab w:val="left" w:pos="748"/>
        </w:tabs>
        <w:spacing w:before="3"/>
        <w:ind w:right="209" w:firstLine="0"/>
        <w:jc w:val="both"/>
      </w:pPr>
      <w:r>
        <w:rPr>
          <w:sz w:val="24"/>
        </w:rPr>
        <w:t>Занятия, требующие повышенной познавательной активности и умственного напряжения детей, 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1"/>
          <w:sz w:val="24"/>
        </w:rPr>
        <w:t xml:space="preserve"> </w:t>
      </w:r>
      <w:r>
        <w:rPr>
          <w:sz w:val="24"/>
        </w:rPr>
        <w:t>дня.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 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сочетается с занятиями физической культурой и музыкальной деятельности.</w:t>
      </w:r>
    </w:p>
    <w:p w14:paraId="5A2C8C46" w14:textId="77777777" w:rsidR="00020B7D" w:rsidRDefault="00020B7D">
      <w:pPr>
        <w:pStyle w:val="a3"/>
        <w:spacing w:before="231"/>
        <w:ind w:left="0"/>
      </w:pPr>
    </w:p>
    <w:p w14:paraId="7A0E40AD" w14:textId="77777777" w:rsidR="00020B7D" w:rsidRDefault="00C76BC6">
      <w:pPr>
        <w:pStyle w:val="1"/>
        <w:numPr>
          <w:ilvl w:val="0"/>
          <w:numId w:val="2"/>
        </w:numPr>
        <w:tabs>
          <w:tab w:val="left" w:pos="3529"/>
        </w:tabs>
        <w:spacing w:line="270" w:lineRule="exact"/>
        <w:ind w:left="3529" w:hanging="244"/>
        <w:jc w:val="left"/>
      </w:pPr>
      <w:r>
        <w:t>Режим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0FD43898" w14:textId="77777777" w:rsidR="00020B7D" w:rsidRDefault="00C76BC6">
      <w:pPr>
        <w:pStyle w:val="a5"/>
        <w:numPr>
          <w:ilvl w:val="1"/>
          <w:numId w:val="2"/>
        </w:numPr>
        <w:tabs>
          <w:tab w:val="left" w:pos="614"/>
        </w:tabs>
        <w:spacing w:before="247"/>
        <w:ind w:right="936" w:firstLine="0"/>
        <w:rPr>
          <w:color w:val="212121"/>
          <w:sz w:val="24"/>
        </w:rPr>
      </w:pPr>
      <w:r>
        <w:rPr>
          <w:color w:val="212121"/>
          <w:sz w:val="24"/>
        </w:rPr>
        <w:t>Продолжительность физкультурных, физкультурно-оздоровительных занятий и мероприятий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возраста,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физической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подготовленности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состояния здоровья детей.</w:t>
      </w:r>
    </w:p>
    <w:p w14:paraId="5B8BC98D" w14:textId="77777777" w:rsidR="00020B7D" w:rsidRDefault="00C76BC6">
      <w:pPr>
        <w:pStyle w:val="a5"/>
        <w:numPr>
          <w:ilvl w:val="1"/>
          <w:numId w:val="2"/>
        </w:numPr>
        <w:tabs>
          <w:tab w:val="left" w:pos="614"/>
        </w:tabs>
        <w:spacing w:before="5" w:line="237" w:lineRule="auto"/>
        <w:ind w:right="983" w:firstLine="0"/>
        <w:rPr>
          <w:color w:val="212121"/>
          <w:sz w:val="24"/>
        </w:rPr>
      </w:pPr>
      <w:r>
        <w:rPr>
          <w:color w:val="212121"/>
          <w:sz w:val="24"/>
        </w:rPr>
        <w:t>Занятия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физической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культурой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спортом,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подвижные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игры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проводятся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открытом воздухе, если позволяют показатели метеорологических условий (температура,</w:t>
      </w:r>
    </w:p>
    <w:p w14:paraId="1CC0181E" w14:textId="77777777" w:rsidR="00020B7D" w:rsidRDefault="00C76BC6">
      <w:pPr>
        <w:pStyle w:val="a3"/>
        <w:spacing w:before="60" w:line="242" w:lineRule="auto"/>
      </w:pPr>
      <w:r>
        <w:rPr>
          <w:color w:val="212121"/>
        </w:rPr>
        <w:t>относительная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влажность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скорость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движения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воздуха)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климатическая зона. 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дождливые, ветреные и морозные дни занятия физической культурой проводятся в физкультурном зале.</w:t>
      </w:r>
    </w:p>
    <w:p w14:paraId="1069EDF9" w14:textId="77777777" w:rsidR="00020B7D" w:rsidRDefault="00C76BC6">
      <w:pPr>
        <w:pStyle w:val="1"/>
        <w:numPr>
          <w:ilvl w:val="0"/>
          <w:numId w:val="2"/>
        </w:numPr>
        <w:tabs>
          <w:tab w:val="left" w:pos="4346"/>
        </w:tabs>
        <w:spacing w:line="274" w:lineRule="exact"/>
        <w:ind w:left="4346" w:hanging="244"/>
        <w:jc w:val="left"/>
      </w:pPr>
      <w:r>
        <w:rPr>
          <w:spacing w:val="-2"/>
        </w:rPr>
        <w:t>Ответственность</w:t>
      </w:r>
    </w:p>
    <w:p w14:paraId="4ADB3057" w14:textId="77777777" w:rsidR="00020B7D" w:rsidRDefault="00C76BC6">
      <w:pPr>
        <w:pStyle w:val="a5"/>
        <w:numPr>
          <w:ilvl w:val="1"/>
          <w:numId w:val="2"/>
        </w:numPr>
        <w:tabs>
          <w:tab w:val="left" w:pos="523"/>
        </w:tabs>
        <w:ind w:right="206" w:firstLine="0"/>
        <w:rPr>
          <w:sz w:val="20"/>
        </w:rPr>
      </w:pPr>
      <w:r>
        <w:t>Режим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(воспитанников)</w:t>
      </w:r>
      <w:r>
        <w:rPr>
          <w:spacing w:val="80"/>
        </w:rPr>
        <w:t xml:space="preserve"> </w:t>
      </w:r>
      <w:r>
        <w:t>обязателен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исполнения</w:t>
      </w:r>
      <w:r>
        <w:rPr>
          <w:spacing w:val="80"/>
        </w:rPr>
        <w:t xml:space="preserve"> </w:t>
      </w:r>
      <w:r>
        <w:t>всеми</w:t>
      </w:r>
      <w:r>
        <w:rPr>
          <w:spacing w:val="80"/>
        </w:rPr>
        <w:t xml:space="preserve"> </w:t>
      </w:r>
      <w:r>
        <w:t>участниками образовательных отношений.</w:t>
      </w:r>
    </w:p>
    <w:sectPr w:rsidR="00020B7D">
      <w:pgSz w:w="11910" w:h="16840"/>
      <w:pgMar w:top="4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72C1"/>
    <w:multiLevelType w:val="multilevel"/>
    <w:tmpl w:val="F7EC9AEE"/>
    <w:lvl w:ilvl="0">
      <w:start w:val="1"/>
      <w:numFmt w:val="decimal"/>
      <w:lvlText w:val="%1."/>
      <w:lvlJc w:val="left"/>
      <w:pPr>
        <w:ind w:left="4269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335"/>
        <w:jc w:val="left"/>
      </w:pPr>
      <w:rPr>
        <w:rFonts w:hint="default"/>
        <w:spacing w:val="-3"/>
        <w:w w:val="97"/>
        <w:lang w:val="ru-RU" w:eastAsia="en-US" w:bidi="ar-SA"/>
      </w:rPr>
    </w:lvl>
    <w:lvl w:ilvl="2">
      <w:numFmt w:val="bullet"/>
      <w:lvlText w:val=""/>
      <w:lvlJc w:val="left"/>
      <w:pPr>
        <w:ind w:left="913" w:hanging="33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18" w:hanging="3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3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4" w:hanging="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335"/>
      </w:pPr>
      <w:rPr>
        <w:rFonts w:hint="default"/>
        <w:lang w:val="ru-RU" w:eastAsia="en-US" w:bidi="ar-SA"/>
      </w:rPr>
    </w:lvl>
  </w:abstractNum>
  <w:abstractNum w:abstractNumId="1" w15:restartNumberingAfterBreak="0">
    <w:nsid w:val="3F0012B3"/>
    <w:multiLevelType w:val="hybridMultilevel"/>
    <w:tmpl w:val="314EDC8E"/>
    <w:lvl w:ilvl="0" w:tplc="C8A6232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plc="FEAEEF1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69C8869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E18422B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56F44F2A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5" w:tplc="7994C06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B63E1F5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98963DB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23A3A2C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num w:numId="1" w16cid:durableId="1259630838">
    <w:abstractNumId w:val="1"/>
  </w:num>
  <w:num w:numId="2" w16cid:durableId="103496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0B7D"/>
    <w:rsid w:val="00020B7D"/>
    <w:rsid w:val="000D7908"/>
    <w:rsid w:val="004215D9"/>
    <w:rsid w:val="005D1A4E"/>
    <w:rsid w:val="00662DE4"/>
    <w:rsid w:val="00950423"/>
    <w:rsid w:val="00C76BC6"/>
    <w:rsid w:val="00C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D936"/>
  <w15:docId w15:val="{C8289ACD-088D-427D-9038-EF58543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528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5"/>
      <w:ind w:left="193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pPr>
      <w:ind w:left="193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%23/document/97/4860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1obraz.ru/%23/document/99/5660856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1obraz.ru/%23/document/99/90238961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us.1obraz.ru/%23/document/99/90238961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us.1obraz.ru/%23/document/99/5656273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9</cp:revision>
  <dcterms:created xsi:type="dcterms:W3CDTF">2023-11-12T09:52:00Z</dcterms:created>
  <dcterms:modified xsi:type="dcterms:W3CDTF">2024-02-09T17:31:00Z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  <property fmtid="{D5CDD505-2E9C-101B-9397-08002B2CF9AE}" pid="5" name="Producer">
    <vt:lpwstr>www.ilovepdf.com</vt:lpwstr>
  </property>
</Properties>
</file>